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156CC7AF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modification d’une installation pour communication mobile </w:t>
      </w:r>
      <w:r w:rsidR="00FB3A0F">
        <w:rPr>
          <w:rFonts w:ascii="Times New Roman" w:hAnsi="Times New Roman" w:cs="Times New Roman"/>
          <w:b/>
          <w:sz w:val="26"/>
          <w:szCs w:val="26"/>
        </w:rPr>
        <w:t>(GE_3100A)</w:t>
      </w:r>
      <w:r w:rsidR="003403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A0F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FB3A0F">
        <w:rPr>
          <w:rFonts w:ascii="Times New Roman" w:hAnsi="Times New Roman" w:cs="Times New Roman"/>
          <w:b/>
          <w:sz w:val="26"/>
          <w:szCs w:val="26"/>
        </w:rPr>
        <w:t>Salt Mobile SA et Swiss Infra Services SA à la rue de Coutance 25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A0F">
        <w:rPr>
          <w:rFonts w:ascii="Times New Roman" w:hAnsi="Times New Roman" w:cs="Times New Roman"/>
          <w:b/>
          <w:sz w:val="26"/>
          <w:szCs w:val="26"/>
        </w:rPr>
        <w:t>342176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FB3A0F">
        <w:rPr>
          <w:rFonts w:ascii="Times New Roman" w:hAnsi="Times New Roman" w:cs="Times New Roman"/>
          <w:b/>
          <w:sz w:val="26"/>
          <w:szCs w:val="26"/>
        </w:rPr>
        <w:t>27</w:t>
      </w:r>
      <w:r w:rsidR="00945ADB">
        <w:rPr>
          <w:rFonts w:ascii="Times New Roman" w:hAnsi="Times New Roman" w:cs="Times New Roman"/>
          <w:b/>
          <w:sz w:val="26"/>
          <w:szCs w:val="26"/>
        </w:rPr>
        <w:t>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1260F29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547BA1">
        <w:rPr>
          <w:b/>
        </w:rPr>
        <w:t>05.01.2026</w:t>
      </w:r>
      <w:r w:rsidR="00945ADB">
        <w:rPr>
          <w:b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0356"/>
    <w:rsid w:val="00346936"/>
    <w:rsid w:val="003C0904"/>
    <w:rsid w:val="00437C1C"/>
    <w:rsid w:val="004E565B"/>
    <w:rsid w:val="00547BA1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45ADB"/>
    <w:rsid w:val="009B64B6"/>
    <w:rsid w:val="009F0AD7"/>
    <w:rsid w:val="00B72796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B5A8F"/>
    <w:rsid w:val="00ED30A7"/>
    <w:rsid w:val="00F702AE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6</cp:revision>
  <dcterms:created xsi:type="dcterms:W3CDTF">2023-04-06T10:29:00Z</dcterms:created>
  <dcterms:modified xsi:type="dcterms:W3CDTF">2025-12-09T09:19:00Z</dcterms:modified>
</cp:coreProperties>
</file>