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054088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C95146">
        <w:rPr>
          <w:rFonts w:ascii="Times New Roman" w:hAnsi="Times New Roman" w:cs="Times New Roman"/>
          <w:b/>
          <w:sz w:val="26"/>
          <w:szCs w:val="26"/>
        </w:rPr>
        <w:t xml:space="preserve">modification d’une antenne de téléphonie mobile et du </w:t>
      </w:r>
      <w:r w:rsidR="00B64A7D">
        <w:rPr>
          <w:rFonts w:ascii="Times New Roman" w:hAnsi="Times New Roman" w:cs="Times New Roman"/>
          <w:b/>
          <w:sz w:val="26"/>
          <w:szCs w:val="26"/>
        </w:rPr>
        <w:t>facteur de correction / GE</w:t>
      </w:r>
      <w:r w:rsidR="00C95146">
        <w:rPr>
          <w:rFonts w:ascii="Times New Roman" w:hAnsi="Times New Roman" w:cs="Times New Roman"/>
          <w:b/>
          <w:sz w:val="26"/>
          <w:szCs w:val="26"/>
        </w:rPr>
        <w:t>011-4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C95146">
        <w:rPr>
          <w:rFonts w:ascii="Times New Roman" w:hAnsi="Times New Roman" w:cs="Times New Roman"/>
          <w:b/>
          <w:sz w:val="26"/>
          <w:szCs w:val="26"/>
        </w:rPr>
        <w:t>l’avenue des Morgines 26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6">
        <w:rPr>
          <w:rFonts w:ascii="Times New Roman" w:hAnsi="Times New Roman" w:cs="Times New Roman"/>
          <w:b/>
          <w:sz w:val="26"/>
          <w:szCs w:val="26"/>
        </w:rPr>
        <w:t>338686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95146">
        <w:rPr>
          <w:rFonts w:ascii="Times New Roman" w:hAnsi="Times New Roman" w:cs="Times New Roman"/>
          <w:b/>
          <w:sz w:val="26"/>
          <w:szCs w:val="26"/>
        </w:rPr>
        <w:t>12.06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5BB865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95146">
        <w:rPr>
          <w:b/>
        </w:rPr>
        <w:t>10</w:t>
      </w:r>
      <w:r w:rsidR="0029673D">
        <w:rPr>
          <w:b/>
        </w:rPr>
        <w:t>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23</cp:revision>
  <dcterms:created xsi:type="dcterms:W3CDTF">2023-04-06T10:29:00Z</dcterms:created>
  <dcterms:modified xsi:type="dcterms:W3CDTF">2025-06-13T08:27:00Z</dcterms:modified>
</cp:coreProperties>
</file>