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505C547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>la mise en conformité rétroactive des antennes adaptatives avec facteur de correction (GE123-2)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A84">
        <w:rPr>
          <w:rFonts w:ascii="Times New Roman" w:hAnsi="Times New Roman" w:cs="Times New Roman"/>
          <w:b/>
          <w:sz w:val="26"/>
          <w:szCs w:val="26"/>
        </w:rPr>
        <w:t>la rue de Montbrillant 38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A84">
        <w:rPr>
          <w:rFonts w:ascii="Times New Roman" w:hAnsi="Times New Roman" w:cs="Times New Roman"/>
          <w:b/>
          <w:sz w:val="26"/>
          <w:szCs w:val="26"/>
        </w:rPr>
        <w:t>338143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FB1A84">
        <w:rPr>
          <w:rFonts w:ascii="Times New Roman" w:hAnsi="Times New Roman" w:cs="Times New Roman"/>
          <w:b/>
          <w:sz w:val="26"/>
          <w:szCs w:val="26"/>
        </w:rPr>
        <w:t>17.04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8A68B9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3352A">
        <w:rPr>
          <w:b/>
        </w:rPr>
        <w:t>26</w:t>
      </w:r>
      <w:r w:rsidR="00637492">
        <w:rPr>
          <w:b/>
        </w:rPr>
        <w:t>.05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D0E7F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37492"/>
    <w:rsid w:val="00697038"/>
    <w:rsid w:val="006C2594"/>
    <w:rsid w:val="008171FF"/>
    <w:rsid w:val="00863DA2"/>
    <w:rsid w:val="00870FA7"/>
    <w:rsid w:val="00910949"/>
    <w:rsid w:val="009B64B6"/>
    <w:rsid w:val="009F0AD7"/>
    <w:rsid w:val="00C353C4"/>
    <w:rsid w:val="00C744B1"/>
    <w:rsid w:val="00CC5183"/>
    <w:rsid w:val="00CD3DD5"/>
    <w:rsid w:val="00D3352A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dcterms:created xsi:type="dcterms:W3CDTF">2023-04-06T10:29:00Z</dcterms:created>
  <dcterms:modified xsi:type="dcterms:W3CDTF">2025-04-29T08:22:00Z</dcterms:modified>
</cp:coreProperties>
</file>