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30A1407" w:rsidR="00E8589E" w:rsidRPr="00ED30A7" w:rsidRDefault="00697038" w:rsidP="005E13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13E4">
        <w:rPr>
          <w:rFonts w:ascii="Times New Roman" w:hAnsi="Times New Roman" w:cs="Times New Roman"/>
          <w:b/>
          <w:sz w:val="26"/>
          <w:szCs w:val="26"/>
        </w:rPr>
        <w:t>mise en conformité des installations d’antennes adaptatives avec facteur de correction (GE051-3)</w:t>
      </w:r>
      <w:r w:rsidR="005E13E4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5E13E4">
        <w:rPr>
          <w:rFonts w:ascii="Times New Roman" w:hAnsi="Times New Roman" w:cs="Times New Roman"/>
          <w:b/>
          <w:sz w:val="26"/>
          <w:szCs w:val="26"/>
        </w:rPr>
        <w:t xml:space="preserve">Sunrise GmbH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5E13E4">
        <w:rPr>
          <w:rFonts w:ascii="Times New Roman" w:hAnsi="Times New Roman" w:cs="Times New Roman"/>
          <w:b/>
          <w:sz w:val="26"/>
          <w:szCs w:val="26"/>
        </w:rPr>
        <w:t>Route d’Aire-la-Ville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13E4">
        <w:rPr>
          <w:rFonts w:ascii="Times New Roman" w:hAnsi="Times New Roman" w:cs="Times New Roman"/>
          <w:b/>
          <w:sz w:val="26"/>
          <w:szCs w:val="26"/>
        </w:rPr>
        <w:t>336912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E13E4">
        <w:rPr>
          <w:rFonts w:ascii="Times New Roman" w:hAnsi="Times New Roman" w:cs="Times New Roman"/>
          <w:b/>
          <w:sz w:val="26"/>
          <w:szCs w:val="26"/>
        </w:rPr>
        <w:t>17.02.2025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1D80A0B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6C4117">
        <w:rPr>
          <w:b/>
        </w:rPr>
        <w:t>21</w:t>
      </w:r>
      <w:r w:rsidR="005E13E4">
        <w:rPr>
          <w:b/>
        </w:rPr>
        <w:t>.03.2025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C56FF"/>
    <w:rsid w:val="004E565B"/>
    <w:rsid w:val="005E13E4"/>
    <w:rsid w:val="005E654B"/>
    <w:rsid w:val="005E6E26"/>
    <w:rsid w:val="005E7351"/>
    <w:rsid w:val="00697038"/>
    <w:rsid w:val="006C2594"/>
    <w:rsid w:val="006C4117"/>
    <w:rsid w:val="008171FF"/>
    <w:rsid w:val="00863DA2"/>
    <w:rsid w:val="00870FA7"/>
    <w:rsid w:val="00905418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2025-02-26T13:15:00Z</dcterms:modified>
</cp:coreProperties>
</file>