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E478266" w:rsidR="00E8589E" w:rsidRPr="00ED30A7" w:rsidRDefault="00697038" w:rsidP="009209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209E6">
        <w:rPr>
          <w:rFonts w:ascii="Times New Roman" w:hAnsi="Times New Roman" w:cs="Times New Roman"/>
          <w:b/>
          <w:sz w:val="26"/>
          <w:szCs w:val="26"/>
        </w:rPr>
        <w:t>l’autorisation ordinaire rétroactive des antennes adaptatives avec facteur de correction (GE144-6)</w:t>
      </w:r>
      <w:r w:rsidR="009209E6">
        <w:rPr>
          <w:rFonts w:ascii="Times New Roman" w:hAnsi="Times New Roman" w:cs="Times New Roman"/>
          <w:b/>
          <w:sz w:val="26"/>
          <w:szCs w:val="26"/>
        </w:rPr>
        <w:br/>
        <w:t xml:space="preserve">pour le compte de Sunrise GmbH à la rue Alexandre-Gavard 16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9E6">
        <w:rPr>
          <w:rFonts w:ascii="Times New Roman" w:hAnsi="Times New Roman" w:cs="Times New Roman"/>
          <w:b/>
          <w:sz w:val="26"/>
          <w:szCs w:val="26"/>
        </w:rPr>
        <w:t>336962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209E6">
        <w:rPr>
          <w:rFonts w:ascii="Times New Roman" w:hAnsi="Times New Roman" w:cs="Times New Roman"/>
          <w:b/>
          <w:sz w:val="26"/>
          <w:szCs w:val="26"/>
        </w:rPr>
        <w:t>13.02.2025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7DF890EF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9209E6">
        <w:rPr>
          <w:b/>
        </w:rPr>
        <w:t>1</w:t>
      </w:r>
      <w:r w:rsidR="000C0EFA">
        <w:rPr>
          <w:b/>
        </w:rPr>
        <w:t>5</w:t>
      </w:r>
      <w:r w:rsidR="009209E6">
        <w:rPr>
          <w:b/>
        </w:rPr>
        <w:t>.03.2025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0C0EFA"/>
    <w:rsid w:val="00146738"/>
    <w:rsid w:val="00156A90"/>
    <w:rsid w:val="00193162"/>
    <w:rsid w:val="001A1549"/>
    <w:rsid w:val="001C6E2F"/>
    <w:rsid w:val="001E56CC"/>
    <w:rsid w:val="002B2B4E"/>
    <w:rsid w:val="002C0B8D"/>
    <w:rsid w:val="002C693A"/>
    <w:rsid w:val="003150CD"/>
    <w:rsid w:val="00332FE1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209E6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2025-02-19T08:47:00Z</dcterms:modified>
</cp:coreProperties>
</file>