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94914" w14:textId="32DFABD0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FDC">
        <w:rPr>
          <w:rFonts w:ascii="Times New Roman" w:hAnsi="Times New Roman" w:cs="Times New Roman"/>
          <w:b/>
          <w:sz w:val="26"/>
          <w:szCs w:val="26"/>
        </w:rPr>
        <w:t xml:space="preserve">au changement des antennes et modification d’une station de base de téléphonie mobile </w:t>
      </w:r>
      <w:r w:rsidR="00AE5FDC">
        <w:rPr>
          <w:rFonts w:ascii="Times New Roman" w:hAnsi="Times New Roman" w:cs="Times New Roman"/>
          <w:b/>
          <w:sz w:val="26"/>
          <w:szCs w:val="26"/>
        </w:rPr>
        <w:br/>
        <w:t> 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AE5FDC">
        <w:rPr>
          <w:rFonts w:ascii="Times New Roman" w:hAnsi="Times New Roman" w:cs="Times New Roman"/>
          <w:b/>
          <w:sz w:val="26"/>
          <w:szCs w:val="26"/>
        </w:rPr>
        <w:t>Salt Mobile SA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FDC">
        <w:rPr>
          <w:rFonts w:ascii="Times New Roman" w:hAnsi="Times New Roman" w:cs="Times New Roman"/>
          <w:b/>
          <w:sz w:val="26"/>
          <w:szCs w:val="26"/>
        </w:rPr>
        <w:t>au chemin de la Gravière 4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FDC">
        <w:rPr>
          <w:rFonts w:ascii="Times New Roman" w:hAnsi="Times New Roman" w:cs="Times New Roman"/>
          <w:b/>
          <w:sz w:val="26"/>
          <w:szCs w:val="26"/>
        </w:rPr>
        <w:t>331918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AE5FDC">
        <w:rPr>
          <w:rFonts w:ascii="Times New Roman" w:hAnsi="Times New Roman" w:cs="Times New Roman"/>
          <w:b/>
          <w:sz w:val="26"/>
          <w:szCs w:val="26"/>
        </w:rPr>
        <w:t>26.04.2024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D5D370C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AE5FDC">
        <w:rPr>
          <w:b/>
        </w:rPr>
        <w:t>23.05.2024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BD4FFA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AE5FDC"/>
    <w:rsid w:val="00BD4FFA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2024-04-29T09:51:00Z</dcterms:created>
  <dcterms:modified xsi:type="dcterms:W3CDTF">2024-04-29T09:51:00Z</dcterms:modified>
</cp:coreProperties>
</file>