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BE8FC08" w:rsidR="00875952" w:rsidRPr="00875952" w:rsidRDefault="00A5256B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proofErr w:type="gramEnd"/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d’une installation de communication mobile</w:t>
            </w:r>
            <w:r>
              <w:rPr>
                <w:rFonts w:ascii="Times New Roman" w:hAnsi="Times New Roman" w:cs="Times New Roman"/>
                <w:color w:val="000000" w:themeColor="text1"/>
              </w:rPr>
              <w:t>/COSI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5030B2" w14:textId="06A646AB" w:rsidR="00776643" w:rsidRPr="00875952" w:rsidRDefault="00A5256B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de Thônex, 107</w:t>
            </w:r>
          </w:p>
          <w:p w14:paraId="07164D31" w14:textId="77777777" w:rsidR="005715E9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2D2A11B5" w14:textId="5EAAFFAE" w:rsidR="005715E9" w:rsidRDefault="005715E9" w:rsidP="006E73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77777777" w:rsidR="006E730C" w:rsidRPr="006F334F" w:rsidRDefault="006E730C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5F0FBB1D" w14:textId="77777777" w:rsidR="006E730C" w:rsidRDefault="006E730C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39A08B60" w:rsidR="00776643" w:rsidRPr="009358B2" w:rsidRDefault="005715E9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316A8FF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49BF" w14:textId="060A5B16" w:rsidR="005715E9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A5256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11 janvier 2024</w:t>
            </w:r>
          </w:p>
          <w:p w14:paraId="520E58C6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04EF3FA5" w:rsidR="006E730C" w:rsidRPr="00024129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C04C1D6" w14:textId="77777777" w:rsidR="009A185C" w:rsidRPr="006F334F" w:rsidRDefault="009A185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5A68C614" w:rsidR="00776643" w:rsidRPr="006E730C" w:rsidRDefault="00776643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A5256B" w:rsidRPr="00A5256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5256B" w:rsidRPr="00A5256B">
              <w:rPr>
                <w:b/>
                <w:bCs/>
                <w:color w:val="000000" w:themeColor="text1"/>
              </w:rPr>
              <w:t>1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426B61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4C59168" w14:textId="20581551" w:rsidR="00875952" w:rsidRPr="00875952" w:rsidRDefault="00A5256B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proofErr w:type="gramEnd"/>
            <w:r w:rsidR="009358B2" w:rsidRPr="00875952">
              <w:rPr>
                <w:rFonts w:ascii="Times New Roman" w:hAnsi="Times New Roman" w:cs="Times New Roman"/>
                <w:color w:val="000000" w:themeColor="text1"/>
              </w:rPr>
              <w:t xml:space="preserve"> d’une installation de communication mobile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/COSI </w:t>
            </w:r>
            <w:r w:rsidR="009358B2" w:rsidRPr="00875952">
              <w:rPr>
                <w:rFonts w:ascii="Times New Roman" w:hAnsi="Times New Roman" w:cs="Times New Roman"/>
                <w:color w:val="000000" w:themeColor="text1"/>
              </w:rPr>
              <w:t>à l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9358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A5B290" w14:textId="78E20C03" w:rsidR="009358B2" w:rsidRPr="00875952" w:rsidRDefault="00A5256B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Avenue de Thônex, 107</w:t>
            </w:r>
          </w:p>
          <w:p w14:paraId="4D838D74" w14:textId="77777777" w:rsidR="00776643" w:rsidRPr="00875952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78CDB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27936A41" w14:textId="77777777" w:rsid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FF808" w14:textId="77777777" w:rsidR="009358B2" w:rsidRP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5BB427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F2B1B7" w14:textId="0D076202" w:rsidR="009358B2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9358B2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9358B2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A5256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11 janvier 2024</w:t>
            </w:r>
          </w:p>
          <w:p w14:paraId="6898A06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24F8BD4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DCC38" w14:textId="77777777" w:rsidR="009358B2" w:rsidRPr="00024129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070580C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1FCF6344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A5256B" w:rsidRPr="00A5256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5256B" w:rsidRPr="00A5256B">
              <w:rPr>
                <w:b/>
                <w:bCs/>
                <w:color w:val="000000" w:themeColor="text1"/>
              </w:rPr>
              <w:t>1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121925"/>
    <w:rsid w:val="00193865"/>
    <w:rsid w:val="001D7C9C"/>
    <w:rsid w:val="00251A11"/>
    <w:rsid w:val="002F0DA8"/>
    <w:rsid w:val="003C1A80"/>
    <w:rsid w:val="004819B6"/>
    <w:rsid w:val="005715E9"/>
    <w:rsid w:val="00625C9A"/>
    <w:rsid w:val="00644F6E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5256B"/>
    <w:rsid w:val="00A84EAE"/>
    <w:rsid w:val="00AE75B3"/>
    <w:rsid w:val="00B6278A"/>
    <w:rsid w:val="00BB482C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7</cp:revision>
  <cp:lastPrinted>2023-12-07T10:35:00Z</cp:lastPrinted>
  <dcterms:created xsi:type="dcterms:W3CDTF">2023-12-08T11:10:00Z</dcterms:created>
  <dcterms:modified xsi:type="dcterms:W3CDTF">2023-12-14T08:39:00Z</dcterms:modified>
</cp:coreProperties>
</file>